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2A2" w:rsidRPr="006E22A2" w:rsidRDefault="006E22A2" w:rsidP="006E22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Arial" w:eastAsia="Times New Roman" w:hAnsi="Arial" w:cs="Arial"/>
          <w:color w:val="333333"/>
          <w:sz w:val="24"/>
          <w:szCs w:val="24"/>
          <w:lang w:eastAsia="pl-PL"/>
        </w:rPr>
      </w:pPr>
      <w:bookmarkStart w:id="0" w:name="_GoBack"/>
      <w:r w:rsidRPr="006E22A2">
        <w:rPr>
          <w:rFonts w:ascii="Arial" w:eastAsia="Times New Roman" w:hAnsi="Arial" w:cs="Arial"/>
          <w:color w:val="333333"/>
          <w:sz w:val="24"/>
          <w:szCs w:val="24"/>
          <w:lang w:val="en-US" w:eastAsia="pl-PL"/>
        </w:rPr>
        <w:t xml:space="preserve">Title: From the Edge to HPC – Harnessing the Computing Continuum for Science </w:t>
      </w:r>
      <w:r w:rsidRPr="006E22A2">
        <w:rPr>
          <w:rFonts w:ascii="Arial" w:eastAsia="Times New Roman" w:hAnsi="Arial" w:cs="Arial"/>
          <w:color w:val="333333"/>
          <w:sz w:val="24"/>
          <w:szCs w:val="24"/>
          <w:lang w:val="en-US" w:eastAsia="pl-PL"/>
        </w:rPr>
        <w:br/>
      </w:r>
      <w:r w:rsidRPr="006E22A2">
        <w:rPr>
          <w:rFonts w:ascii="Arial" w:eastAsia="Times New Roman" w:hAnsi="Arial" w:cs="Arial"/>
          <w:color w:val="333333"/>
          <w:sz w:val="24"/>
          <w:szCs w:val="24"/>
          <w:lang w:val="en-US" w:eastAsia="pl-PL"/>
        </w:rPr>
        <w:br/>
        <w:t>Abstract: Emerging data-driven, AI-enabled scientific workflows integrate distributed data sources with pervasively availably computing resources, spanning HPC to the edge, to understand end-to-end phenomenon, drive experimentation, and facilitate important decision making. Despite the exponential growth of available digital data sources at the edge, and the ubiquity of non-trivial computational power for processing this data, realizing such science workflows remains challenging. This talk will explore a computing continuum spanning resources at the edges, in HPC centers and clouds, and in-between, and providing abstractions that can be harnessed to support science. The talk will also introduce recent research in programming abstractions that can express what data should be processed and when and where it should be processed, and autonomic middleware services that automate the discovery of resources and the orchestration of computations across these resources.</w:t>
      </w:r>
      <w:r w:rsidRPr="006E22A2">
        <w:rPr>
          <w:rFonts w:ascii="Arial" w:eastAsia="Times New Roman" w:hAnsi="Arial" w:cs="Arial"/>
          <w:color w:val="333333"/>
          <w:sz w:val="24"/>
          <w:szCs w:val="24"/>
          <w:lang w:val="en-US" w:eastAsia="pl-PL"/>
        </w:rPr>
        <w:br/>
      </w:r>
      <w:r w:rsidRPr="006E22A2">
        <w:rPr>
          <w:rFonts w:ascii="Arial" w:eastAsia="Times New Roman" w:hAnsi="Arial" w:cs="Arial"/>
          <w:color w:val="333333"/>
          <w:sz w:val="24"/>
          <w:szCs w:val="24"/>
          <w:lang w:val="en-US" w:eastAsia="pl-PL"/>
        </w:rPr>
        <w:br/>
        <w:t xml:space="preserve">Bio: Manish Parashar is Director of the Scientific Computing and Imaging (SCI) Institute, Chair in Computational Science and Engineering, and Presidential Professor, </w:t>
      </w:r>
      <w:proofErr w:type="spellStart"/>
      <w:r w:rsidRPr="006E22A2">
        <w:rPr>
          <w:rFonts w:ascii="Arial" w:eastAsia="Times New Roman" w:hAnsi="Arial" w:cs="Arial"/>
          <w:color w:val="333333"/>
          <w:sz w:val="24"/>
          <w:szCs w:val="24"/>
          <w:lang w:val="en-US" w:eastAsia="pl-PL"/>
        </w:rPr>
        <w:t>Kalhert</w:t>
      </w:r>
      <w:proofErr w:type="spellEnd"/>
      <w:r w:rsidRPr="006E22A2">
        <w:rPr>
          <w:rFonts w:ascii="Arial" w:eastAsia="Times New Roman" w:hAnsi="Arial" w:cs="Arial"/>
          <w:color w:val="333333"/>
          <w:sz w:val="24"/>
          <w:szCs w:val="24"/>
          <w:lang w:val="en-US" w:eastAsia="pl-PL"/>
        </w:rPr>
        <w:t xml:space="preserve"> School of Computing at the University of Utah. He recently completed an IPA appointment at the National Science Foundation where he served as Office Director of the NSF Office of Advanced Cyberinfrastructure, as well as co-chair of the National Science and Technology Council’s Subcommittee on the Future Advanced Computing Ecosystem and the National Artificial Intelligence Research Resource Task Force (NAIRR). Manish is the founding chair of the IEEE Technical Consortium on High Performance Computing (TCHPC), and is Fellow of AAAS, ACM, and IEEE/IEEE Computer Society. </w:t>
      </w:r>
      <w:r w:rsidRPr="006E22A2">
        <w:rPr>
          <w:rFonts w:ascii="Arial" w:eastAsia="Times New Roman" w:hAnsi="Arial" w:cs="Arial"/>
          <w:color w:val="333333"/>
          <w:sz w:val="24"/>
          <w:szCs w:val="24"/>
          <w:lang w:eastAsia="pl-PL"/>
        </w:rPr>
        <w:t xml:space="preserve">For </w:t>
      </w:r>
      <w:proofErr w:type="spellStart"/>
      <w:r w:rsidRPr="006E22A2">
        <w:rPr>
          <w:rFonts w:ascii="Arial" w:eastAsia="Times New Roman" w:hAnsi="Arial" w:cs="Arial"/>
          <w:color w:val="333333"/>
          <w:sz w:val="24"/>
          <w:szCs w:val="24"/>
          <w:lang w:eastAsia="pl-PL"/>
        </w:rPr>
        <w:t>more</w:t>
      </w:r>
      <w:proofErr w:type="spellEnd"/>
      <w:r w:rsidRPr="006E22A2">
        <w:rPr>
          <w:rFonts w:ascii="Arial" w:eastAsia="Times New Roman" w:hAnsi="Arial" w:cs="Arial"/>
          <w:color w:val="333333"/>
          <w:sz w:val="24"/>
          <w:szCs w:val="24"/>
          <w:lang w:eastAsia="pl-PL"/>
        </w:rPr>
        <w:t xml:space="preserve"> </w:t>
      </w:r>
      <w:proofErr w:type="spellStart"/>
      <w:r w:rsidRPr="006E22A2">
        <w:rPr>
          <w:rFonts w:ascii="Arial" w:eastAsia="Times New Roman" w:hAnsi="Arial" w:cs="Arial"/>
          <w:color w:val="333333"/>
          <w:sz w:val="24"/>
          <w:szCs w:val="24"/>
          <w:lang w:eastAsia="pl-PL"/>
        </w:rPr>
        <w:t>information</w:t>
      </w:r>
      <w:proofErr w:type="spellEnd"/>
      <w:r w:rsidRPr="006E22A2">
        <w:rPr>
          <w:rFonts w:ascii="Arial" w:eastAsia="Times New Roman" w:hAnsi="Arial" w:cs="Arial"/>
          <w:color w:val="333333"/>
          <w:sz w:val="24"/>
          <w:szCs w:val="24"/>
          <w:lang w:eastAsia="pl-PL"/>
        </w:rPr>
        <w:t xml:space="preserve">, </w:t>
      </w:r>
      <w:proofErr w:type="spellStart"/>
      <w:r w:rsidRPr="006E22A2">
        <w:rPr>
          <w:rFonts w:ascii="Arial" w:eastAsia="Times New Roman" w:hAnsi="Arial" w:cs="Arial"/>
          <w:color w:val="333333"/>
          <w:sz w:val="24"/>
          <w:szCs w:val="24"/>
          <w:lang w:eastAsia="pl-PL"/>
        </w:rPr>
        <w:t>please</w:t>
      </w:r>
      <w:proofErr w:type="spellEnd"/>
      <w:r w:rsidRPr="006E22A2">
        <w:rPr>
          <w:rFonts w:ascii="Arial" w:eastAsia="Times New Roman" w:hAnsi="Arial" w:cs="Arial"/>
          <w:color w:val="333333"/>
          <w:sz w:val="24"/>
          <w:szCs w:val="24"/>
          <w:lang w:eastAsia="pl-PL"/>
        </w:rPr>
        <w:t xml:space="preserve"> </w:t>
      </w:r>
      <w:proofErr w:type="spellStart"/>
      <w:r w:rsidRPr="006E22A2">
        <w:rPr>
          <w:rFonts w:ascii="Arial" w:eastAsia="Times New Roman" w:hAnsi="Arial" w:cs="Arial"/>
          <w:color w:val="333333"/>
          <w:sz w:val="24"/>
          <w:szCs w:val="24"/>
          <w:lang w:eastAsia="pl-PL"/>
        </w:rPr>
        <w:t>visit</w:t>
      </w:r>
      <w:proofErr w:type="spellEnd"/>
      <w:r w:rsidRPr="006E22A2">
        <w:rPr>
          <w:rFonts w:ascii="Arial" w:eastAsia="Times New Roman" w:hAnsi="Arial" w:cs="Arial"/>
          <w:color w:val="333333"/>
          <w:sz w:val="24"/>
          <w:szCs w:val="24"/>
          <w:lang w:eastAsia="pl-PL"/>
        </w:rPr>
        <w:t xml:space="preserve"> </w:t>
      </w:r>
      <w:hyperlink r:id="rId4" w:tgtFrame="_blank" w:history="1">
        <w:r w:rsidRPr="006E22A2">
          <w:rPr>
            <w:rFonts w:ascii="Arial" w:eastAsia="Times New Roman" w:hAnsi="Arial" w:cs="Arial"/>
            <w:color w:val="0000FF"/>
            <w:sz w:val="24"/>
            <w:szCs w:val="24"/>
            <w:u w:val="single"/>
            <w:lang w:eastAsia="pl-PL"/>
          </w:rPr>
          <w:t>http://manishparashar.org</w:t>
        </w:r>
      </w:hyperlink>
      <w:r w:rsidRPr="006E22A2">
        <w:rPr>
          <w:rFonts w:ascii="Arial" w:eastAsia="Times New Roman" w:hAnsi="Arial" w:cs="Arial"/>
          <w:color w:val="333333"/>
          <w:sz w:val="24"/>
          <w:szCs w:val="24"/>
          <w:lang w:eastAsia="pl-PL"/>
        </w:rPr>
        <w:t>.</w:t>
      </w:r>
    </w:p>
    <w:bookmarkEnd w:id="0"/>
    <w:p w:rsidR="0050379F" w:rsidRPr="006E22A2" w:rsidRDefault="0050379F">
      <w:pPr>
        <w:rPr>
          <w:rFonts w:ascii="Arial" w:hAnsi="Arial" w:cs="Arial"/>
          <w:sz w:val="24"/>
          <w:szCs w:val="24"/>
        </w:rPr>
      </w:pPr>
    </w:p>
    <w:sectPr w:rsidR="0050379F" w:rsidRPr="006E2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A2"/>
    <w:rsid w:val="0050379F"/>
    <w:rsid w:val="006E22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66913C-471F-407B-8742-5F98AA63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6E2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E22A2"/>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6E2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nishparashar.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1654</Characters>
  <Application>Microsoft Office Word</Application>
  <DocSecurity>0</DocSecurity>
  <Lines>28</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2024-03-21T16:26:00Z</dcterms:created>
  <dcterms:modified xsi:type="dcterms:W3CDTF">2024-03-21T16:27:00Z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55766a30-11f0-4014-bedf-b9c1e1f555ba</vt:lpwstr>
  </property>
</Properties>
</file>